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696" w:rsidRPr="0081297C" w:rsidRDefault="00B93696">
      <w:pPr>
        <w:pStyle w:val="Heading1"/>
        <w:shd w:val="clear" w:color="auto" w:fill="FFFFFF"/>
        <w:spacing w:before="0" w:after="120" w:line="420" w:lineRule="atLeast"/>
        <w:rPr>
          <w:rFonts w:asciiTheme="minorHAnsi" w:eastAsia="Times New Roman" w:hAnsiTheme="minorHAnsi" w:cstheme="minorHAnsi"/>
          <w:b/>
          <w:bCs/>
          <w:color w:val="FFFFFF" w:themeColor="background1"/>
          <w:spacing w:val="-3"/>
          <w:sz w:val="36"/>
          <w:szCs w:val="28"/>
          <w:u w:val="single"/>
        </w:rPr>
      </w:pPr>
      <w:r w:rsidRPr="0081297C">
        <w:rPr>
          <w:rFonts w:asciiTheme="minorHAnsi" w:eastAsia="Times New Roman" w:hAnsiTheme="minorHAnsi" w:cstheme="minorHAnsi"/>
          <w:b/>
          <w:bCs/>
          <w:color w:val="FFFFFF" w:themeColor="background1"/>
          <w:spacing w:val="-3"/>
          <w:sz w:val="36"/>
          <w:szCs w:val="28"/>
          <w:highlight w:val="darkRed"/>
          <w:u w:val="single"/>
        </w:rPr>
        <w:t>5 tips for parents to ensure their kids to be a positive individual</w:t>
      </w:r>
    </w:p>
    <w:p w:rsidR="00B93696" w:rsidRPr="0081297C" w:rsidRDefault="00617F06" w:rsidP="00643BEE">
      <w:pPr>
        <w:spacing w:line="276" w:lineRule="auto"/>
        <w:jc w:val="both"/>
        <w:rPr>
          <w:rFonts w:cstheme="minorHAnsi"/>
          <w:b/>
          <w:bCs/>
          <w:sz w:val="28"/>
          <w:lang w:val="en-US"/>
        </w:rPr>
      </w:pPr>
      <w:r w:rsidRPr="0081297C">
        <w:rPr>
          <w:rFonts w:cstheme="minorHAnsi"/>
          <w:b/>
          <w:bCs/>
          <w:sz w:val="28"/>
          <w:lang w:val="en-US"/>
        </w:rPr>
        <w:t xml:space="preserve">Source: </w:t>
      </w:r>
      <w:r w:rsidR="0043346E" w:rsidRPr="0081297C">
        <w:rPr>
          <w:rFonts w:cstheme="minorHAnsi"/>
          <w:b/>
          <w:bCs/>
          <w:sz w:val="28"/>
          <w:lang w:val="en-US"/>
        </w:rPr>
        <w:t xml:space="preserve">Dr. </w:t>
      </w:r>
      <w:proofErr w:type="spellStart"/>
      <w:r w:rsidR="0043346E" w:rsidRPr="0081297C">
        <w:rPr>
          <w:rFonts w:cstheme="minorHAnsi"/>
          <w:b/>
          <w:bCs/>
          <w:sz w:val="28"/>
          <w:lang w:val="en-US"/>
        </w:rPr>
        <w:t>Archna</w:t>
      </w:r>
      <w:proofErr w:type="spellEnd"/>
      <w:r w:rsidR="0043346E" w:rsidRPr="0081297C">
        <w:rPr>
          <w:rFonts w:cstheme="minorHAnsi"/>
          <w:b/>
          <w:bCs/>
          <w:sz w:val="28"/>
          <w:lang w:val="en-US"/>
        </w:rPr>
        <w:t xml:space="preserve"> Sharma</w:t>
      </w:r>
      <w:r w:rsidR="0013780F" w:rsidRPr="0081297C">
        <w:rPr>
          <w:rFonts w:cstheme="minorHAnsi"/>
          <w:b/>
          <w:bCs/>
          <w:sz w:val="28"/>
          <w:lang w:val="en-US"/>
        </w:rPr>
        <w:t>,</w:t>
      </w:r>
      <w:r w:rsidR="005B33C3" w:rsidRPr="0081297C">
        <w:rPr>
          <w:rFonts w:cstheme="minorHAnsi"/>
          <w:b/>
          <w:bCs/>
          <w:sz w:val="28"/>
          <w:lang w:val="en-US"/>
        </w:rPr>
        <w:t xml:space="preserve"> Writer &amp; Educator</w:t>
      </w:r>
    </w:p>
    <w:p w:rsidR="00A623B5" w:rsidRPr="0081297C" w:rsidRDefault="00A623B5" w:rsidP="00643BEE">
      <w:pPr>
        <w:spacing w:line="276" w:lineRule="auto"/>
        <w:jc w:val="both"/>
        <w:rPr>
          <w:rFonts w:cstheme="minorHAnsi"/>
          <w:sz w:val="28"/>
          <w:lang w:val="en-US"/>
        </w:rPr>
      </w:pPr>
      <w:r w:rsidRPr="0081297C">
        <w:rPr>
          <w:rFonts w:cstheme="minorHAnsi"/>
          <w:sz w:val="28"/>
          <w:lang w:val="en-US"/>
        </w:rPr>
        <w:t>Both educators and parents have certain expectations from each other’s roles. We need to make sure that these roles should collaborate and not overlap so that the learning of the child is smooth and effective.</w:t>
      </w:r>
    </w:p>
    <w:p w:rsidR="0062534E" w:rsidRPr="0081297C" w:rsidRDefault="0062534E" w:rsidP="00643BEE">
      <w:pPr>
        <w:pStyle w:val="NormalWeb"/>
        <w:shd w:val="clear" w:color="auto" w:fill="FFFFFF"/>
        <w:spacing w:before="0" w:beforeAutospacing="0" w:after="240" w:afterAutospacing="0" w:line="276" w:lineRule="auto"/>
        <w:jc w:val="both"/>
        <w:divId w:val="408428894"/>
        <w:rPr>
          <w:rFonts w:asciiTheme="minorHAnsi" w:hAnsiTheme="minorHAnsi" w:cstheme="minorHAnsi"/>
          <w:color w:val="1A1A1A"/>
          <w:spacing w:val="-3"/>
          <w:sz w:val="28"/>
          <w:szCs w:val="28"/>
        </w:rPr>
      </w:pPr>
      <w:r w:rsidRPr="0081297C">
        <w:rPr>
          <w:rStyle w:val="amp-wp-fe3f5cc"/>
          <w:rFonts w:asciiTheme="minorHAnsi" w:hAnsiTheme="minorHAnsi" w:cstheme="minorHAnsi"/>
          <w:color w:val="1A1A1A"/>
          <w:spacing w:val="-3"/>
          <w:sz w:val="28"/>
          <w:szCs w:val="28"/>
        </w:rPr>
        <w:t>Every parent wants to be assured that their children are happy and settled in school and that they are learning well. For that, they need to be involved in the lives of their children without being intrusive. The questions, they ask their children should be reflective and not probing. They can use prompts for asking their children as to what they liked the best or what was a little challenging for them. This can be followed up with ‘Why?’ Their classwork especially the artwork can provide them with good prompts to help elicit responses. They will feel free to share their feelings with their parents only if they are not judged for whatever they do. This will also build into a habit of self –reflection empowering them to be self-directed learners.</w:t>
      </w:r>
    </w:p>
    <w:p w:rsidR="0062534E" w:rsidRPr="0081297C" w:rsidRDefault="0062534E" w:rsidP="00643BEE">
      <w:pPr>
        <w:pStyle w:val="NormalWeb"/>
        <w:shd w:val="clear" w:color="auto" w:fill="FFFFFF"/>
        <w:spacing w:before="0" w:beforeAutospacing="0" w:after="240" w:afterAutospacing="0" w:line="276" w:lineRule="auto"/>
        <w:jc w:val="both"/>
        <w:divId w:val="408428894"/>
        <w:rPr>
          <w:rFonts w:asciiTheme="minorHAnsi" w:hAnsiTheme="minorHAnsi" w:cstheme="minorHAnsi"/>
          <w:color w:val="1A1A1A"/>
          <w:spacing w:val="-3"/>
          <w:sz w:val="28"/>
          <w:szCs w:val="28"/>
        </w:rPr>
      </w:pPr>
      <w:r w:rsidRPr="0081297C">
        <w:rPr>
          <w:rStyle w:val="amp-wp-fe3f5cc"/>
          <w:rFonts w:asciiTheme="minorHAnsi" w:hAnsiTheme="minorHAnsi" w:cstheme="minorHAnsi"/>
          <w:color w:val="1A1A1A"/>
          <w:spacing w:val="-3"/>
          <w:sz w:val="28"/>
          <w:szCs w:val="28"/>
        </w:rPr>
        <w:t>We all know that children don’t imbibe positive behaviour through preaching. They take cues from the adults. So we need to be conscious of our behaviour while dealing with people around us whether the house helpers or even the strangers we meet on daily basis. We need to encourage them to display positive and cooperative behaviour consistently by keeping it as authentic as it can be. The values which we want to inculcate in our children should be relevant rather than based on beliefs and opinions. We don’t want our children to stick to the dead habits which are running through traditions just for the sake and do not enrich their lives in any manner.</w:t>
      </w:r>
    </w:p>
    <w:p w:rsidR="0062534E" w:rsidRPr="0081297C" w:rsidRDefault="0062534E" w:rsidP="00643BEE">
      <w:pPr>
        <w:pStyle w:val="NormalWeb"/>
        <w:shd w:val="clear" w:color="auto" w:fill="FFFFFF"/>
        <w:spacing w:before="0" w:beforeAutospacing="0" w:after="240" w:afterAutospacing="0" w:line="276" w:lineRule="auto"/>
        <w:jc w:val="both"/>
        <w:divId w:val="408428894"/>
        <w:rPr>
          <w:rFonts w:asciiTheme="minorHAnsi" w:hAnsiTheme="minorHAnsi" w:cstheme="minorHAnsi"/>
          <w:color w:val="1A1A1A"/>
          <w:spacing w:val="-3"/>
          <w:sz w:val="28"/>
          <w:szCs w:val="28"/>
        </w:rPr>
      </w:pPr>
      <w:r w:rsidRPr="0081297C">
        <w:rPr>
          <w:rStyle w:val="amp-wp-fe3f5cc"/>
          <w:rFonts w:asciiTheme="minorHAnsi" w:hAnsiTheme="minorHAnsi" w:cstheme="minorHAnsi"/>
          <w:color w:val="1A1A1A"/>
          <w:spacing w:val="-3"/>
          <w:sz w:val="28"/>
          <w:szCs w:val="28"/>
        </w:rPr>
        <w:t xml:space="preserve">Another very important point to be kept in mind is never to compare or grade our children against any other child. We know that each child has a unique range of strengths that have to be tapped and honed in a very natural manner by providing a </w:t>
      </w:r>
      <w:proofErr w:type="gramStart"/>
      <w:r w:rsidRPr="0081297C">
        <w:rPr>
          <w:rStyle w:val="amp-wp-fe3f5cc"/>
          <w:rFonts w:asciiTheme="minorHAnsi" w:hAnsiTheme="minorHAnsi" w:cstheme="minorHAnsi"/>
          <w:color w:val="1A1A1A"/>
          <w:spacing w:val="-3"/>
          <w:sz w:val="28"/>
          <w:szCs w:val="28"/>
        </w:rPr>
        <w:t>conducive</w:t>
      </w:r>
      <w:proofErr w:type="gramEnd"/>
      <w:r w:rsidRPr="0081297C">
        <w:rPr>
          <w:rStyle w:val="amp-wp-fe3f5cc"/>
          <w:rFonts w:asciiTheme="minorHAnsi" w:hAnsiTheme="minorHAnsi" w:cstheme="minorHAnsi"/>
          <w:color w:val="1A1A1A"/>
          <w:spacing w:val="-3"/>
          <w:sz w:val="28"/>
          <w:szCs w:val="28"/>
        </w:rPr>
        <w:t xml:space="preserve"> environment for that. The children are required to be provided different materials and resources to experiment with and to find out their own truth. This will help them to become good decision-makers and problem-solvers for their lifetime.</w:t>
      </w:r>
    </w:p>
    <w:p w:rsidR="0062534E" w:rsidRPr="0081297C" w:rsidRDefault="0062534E" w:rsidP="00643BEE">
      <w:pPr>
        <w:pStyle w:val="NormalWeb"/>
        <w:shd w:val="clear" w:color="auto" w:fill="FFFFFF"/>
        <w:spacing w:before="0" w:beforeAutospacing="0" w:after="240" w:afterAutospacing="0" w:line="276" w:lineRule="auto"/>
        <w:jc w:val="both"/>
        <w:divId w:val="408428894"/>
        <w:rPr>
          <w:rFonts w:asciiTheme="minorHAnsi" w:hAnsiTheme="minorHAnsi" w:cstheme="minorHAnsi"/>
          <w:color w:val="1A1A1A"/>
          <w:spacing w:val="-3"/>
          <w:sz w:val="28"/>
          <w:szCs w:val="28"/>
        </w:rPr>
      </w:pPr>
      <w:r w:rsidRPr="0081297C">
        <w:rPr>
          <w:rStyle w:val="amp-wp-fe3f5cc"/>
          <w:rFonts w:asciiTheme="minorHAnsi" w:hAnsiTheme="minorHAnsi" w:cstheme="minorHAnsi"/>
          <w:color w:val="1A1A1A"/>
          <w:spacing w:val="-3"/>
          <w:sz w:val="28"/>
          <w:szCs w:val="28"/>
        </w:rPr>
        <w:lastRenderedPageBreak/>
        <w:t>Keep appreciating the efforts being put in by your children.  Your praise has to be task-specific so that you can help them celebrate their small achievements. This will keep them motivated as well as confident. </w:t>
      </w:r>
    </w:p>
    <w:p w:rsidR="0062534E" w:rsidRPr="0081297C" w:rsidRDefault="0062534E" w:rsidP="005B33C3">
      <w:pPr>
        <w:pStyle w:val="NormalWeb"/>
        <w:shd w:val="clear" w:color="auto" w:fill="FFFFFF"/>
        <w:spacing w:before="0" w:beforeAutospacing="0" w:after="240" w:afterAutospacing="0" w:line="276" w:lineRule="auto"/>
        <w:jc w:val="both"/>
        <w:divId w:val="408428894"/>
        <w:rPr>
          <w:rFonts w:asciiTheme="minorHAnsi" w:hAnsiTheme="minorHAnsi" w:cstheme="minorHAnsi"/>
          <w:color w:val="1A1A1A"/>
          <w:spacing w:val="-3"/>
          <w:sz w:val="28"/>
          <w:szCs w:val="28"/>
        </w:rPr>
      </w:pPr>
      <w:r w:rsidRPr="0081297C">
        <w:rPr>
          <w:rStyle w:val="amp-wp-fe3f5cc"/>
          <w:rFonts w:asciiTheme="minorHAnsi" w:hAnsiTheme="minorHAnsi" w:cstheme="minorHAnsi"/>
          <w:color w:val="1A1A1A"/>
          <w:spacing w:val="-3"/>
          <w:sz w:val="28"/>
          <w:szCs w:val="28"/>
        </w:rPr>
        <w:t>The parents must maintain a good rapport with the school not only to keep a track of their child’s learning activities but also to give and take constructive feedback as and when required to make his learning more effective. The meaningful exchange of views will be beneficial for the child’s mental and intellectual wellbeing.  A mutual sense of gratitude between the parents and the school can bring a remarkable change in the way a child looks at learning. </w:t>
      </w:r>
    </w:p>
    <w:sectPr w:rsidR="0062534E" w:rsidRPr="0081297C" w:rsidSect="0027106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Vrinda">
    <w:altName w:val="Courier New"/>
    <w:panose1 w:val="00000400000000000000"/>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623B5"/>
    <w:rsid w:val="0013780F"/>
    <w:rsid w:val="0027106F"/>
    <w:rsid w:val="00271E15"/>
    <w:rsid w:val="00355261"/>
    <w:rsid w:val="0043346E"/>
    <w:rsid w:val="005B33C3"/>
    <w:rsid w:val="00617F06"/>
    <w:rsid w:val="0062534E"/>
    <w:rsid w:val="00643BEE"/>
    <w:rsid w:val="007367DE"/>
    <w:rsid w:val="00796275"/>
    <w:rsid w:val="0081297C"/>
    <w:rsid w:val="00A623B5"/>
    <w:rsid w:val="00B93696"/>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GB" w:eastAsia="en-US"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06F"/>
    <w:rPr>
      <w:rFonts w:cs="Vrinda"/>
    </w:rPr>
  </w:style>
  <w:style w:type="paragraph" w:styleId="Heading1">
    <w:name w:val="heading 1"/>
    <w:basedOn w:val="Normal"/>
    <w:next w:val="Normal"/>
    <w:link w:val="Heading1Char"/>
    <w:uiPriority w:val="9"/>
    <w:qFormat/>
    <w:rsid w:val="00B93696"/>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534E"/>
    <w:pPr>
      <w:spacing w:before="100" w:beforeAutospacing="1" w:after="100" w:afterAutospacing="1" w:line="240" w:lineRule="auto"/>
    </w:pPr>
    <w:rPr>
      <w:rFonts w:ascii="Times New Roman" w:hAnsi="Times New Roman" w:cs="Times New Roman"/>
      <w:sz w:val="24"/>
      <w:szCs w:val="24"/>
    </w:rPr>
  </w:style>
  <w:style w:type="character" w:customStyle="1" w:styleId="amp-wp-fe3f5cc">
    <w:name w:val="amp-wp-fe3f5cc"/>
    <w:basedOn w:val="DefaultParagraphFont"/>
    <w:rsid w:val="0062534E"/>
  </w:style>
  <w:style w:type="character" w:customStyle="1" w:styleId="Heading1Char">
    <w:name w:val="Heading 1 Char"/>
    <w:basedOn w:val="DefaultParagraphFont"/>
    <w:link w:val="Heading1"/>
    <w:uiPriority w:val="9"/>
    <w:rsid w:val="00B93696"/>
    <w:rPr>
      <w:rFonts w:asciiTheme="majorHAnsi" w:eastAsiaTheme="majorEastAsia" w:hAnsiTheme="majorHAnsi" w:cstheme="majorBidi"/>
      <w:color w:val="2F5496" w:themeColor="accent1" w:themeShade="BF"/>
      <w:sz w:val="32"/>
      <w:szCs w:val="40"/>
    </w:rPr>
  </w:style>
</w:styles>
</file>

<file path=word/webSettings.xml><?xml version="1.0" encoding="utf-8"?>
<w:webSettings xmlns:r="http://schemas.openxmlformats.org/officeDocument/2006/relationships" xmlns:w="http://schemas.openxmlformats.org/wordprocessingml/2006/main">
  <w:divs>
    <w:div w:id="40842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2472</Characters>
  <Application>Microsoft Office Word</Application>
  <DocSecurity>0</DocSecurity>
  <Lines>20</Lines>
  <Paragraphs>5</Paragraphs>
  <ScaleCrop>false</ScaleCrop>
  <Company/>
  <LinksUpToDate>false</LinksUpToDate>
  <CharactersWithSpaces>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akm.ankita@gmail.com</dc:creator>
  <cp:lastModifiedBy>Shreya Pal</cp:lastModifiedBy>
  <cp:revision>2</cp:revision>
  <dcterms:created xsi:type="dcterms:W3CDTF">2022-01-05T15:36:00Z</dcterms:created>
  <dcterms:modified xsi:type="dcterms:W3CDTF">2022-01-05T15:36:00Z</dcterms:modified>
</cp:coreProperties>
</file>